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138" w:rsidRDefault="005D37EB" w:rsidP="005D37EB">
      <w:pPr>
        <w:jc w:val="center"/>
        <w:rPr>
          <w:rStyle w:val="apple-style-span"/>
          <w:rFonts w:ascii="Arial" w:hAnsi="Arial" w:cs="Arial" w:hint="eastAsia"/>
          <w:color w:val="404040"/>
          <w:sz w:val="44"/>
          <w:szCs w:val="44"/>
          <w:shd w:val="clear" w:color="auto" w:fill="FFFFFF"/>
        </w:rPr>
      </w:pPr>
      <w:proofErr w:type="gramStart"/>
      <w:r w:rsidRPr="005D37EB">
        <w:rPr>
          <w:rStyle w:val="apple-style-span"/>
          <w:rFonts w:ascii="Arial" w:hAnsi="Arial" w:cs="Arial"/>
          <w:color w:val="404040"/>
          <w:sz w:val="44"/>
          <w:szCs w:val="44"/>
          <w:shd w:val="clear" w:color="auto" w:fill="FFFFFF"/>
        </w:rPr>
        <w:t>global</w:t>
      </w:r>
      <w:proofErr w:type="gramEnd"/>
      <w:r w:rsidRPr="005D37EB">
        <w:rPr>
          <w:rStyle w:val="apple-style-span"/>
          <w:rFonts w:ascii="Arial" w:hAnsi="Arial" w:cs="Arial"/>
          <w:color w:val="404040"/>
          <w:sz w:val="44"/>
          <w:szCs w:val="44"/>
          <w:shd w:val="clear" w:color="auto" w:fill="FFFFFF"/>
        </w:rPr>
        <w:t xml:space="preserve"> education programs</w:t>
      </w:r>
    </w:p>
    <w:p w:rsidR="005D37EB" w:rsidRDefault="005D37EB" w:rsidP="005D37EB">
      <w:pPr>
        <w:jc w:val="center"/>
        <w:rPr>
          <w:rStyle w:val="apple-style-span"/>
          <w:rFonts w:ascii="Arial" w:hAnsi="Arial" w:cs="Arial" w:hint="eastAsia"/>
          <w:color w:val="404040"/>
          <w:sz w:val="44"/>
          <w:szCs w:val="44"/>
          <w:shd w:val="clear" w:color="auto" w:fill="FFFFFF"/>
        </w:rPr>
      </w:pPr>
    </w:p>
    <w:p w:rsidR="005D37EB" w:rsidRDefault="005D37EB" w:rsidP="005D37EB">
      <w:pPr>
        <w:jc w:val="left"/>
        <w:rPr>
          <w:rFonts w:hint="eastAsia"/>
          <w:sz w:val="22"/>
        </w:rPr>
      </w:pPr>
      <w:r>
        <w:rPr>
          <w:rFonts w:hint="eastAsia"/>
          <w:noProof/>
          <w:sz w:val="22"/>
        </w:rPr>
        <w:drawing>
          <wp:inline distT="0" distB="0" distL="0" distR="0">
            <wp:extent cx="4791820" cy="1065233"/>
            <wp:effectExtent l="19050" t="0" r="8780" b="0"/>
            <wp:docPr id="1" name="그림 0" descr="피츠버그 대학 로고.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피츠버그 대학 로고.gif"/>
                    <pic:cNvPicPr/>
                  </pic:nvPicPr>
                  <pic:blipFill>
                    <a:blip r:embed="rId6"/>
                    <a:stretch>
                      <a:fillRect/>
                    </a:stretch>
                  </pic:blipFill>
                  <pic:spPr>
                    <a:xfrm>
                      <a:off x="0" y="0"/>
                      <a:ext cx="4796719" cy="1066322"/>
                    </a:xfrm>
                    <a:prstGeom prst="rect">
                      <a:avLst/>
                    </a:prstGeom>
                  </pic:spPr>
                </pic:pic>
              </a:graphicData>
            </a:graphic>
          </wp:inline>
        </w:drawing>
      </w:r>
      <w:r>
        <w:rPr>
          <w:rFonts w:hint="eastAsia"/>
          <w:noProof/>
          <w:sz w:val="22"/>
        </w:rPr>
        <w:drawing>
          <wp:inline distT="0" distB="0" distL="0" distR="0">
            <wp:extent cx="5731510" cy="1591945"/>
            <wp:effectExtent l="19050" t="0" r="2540" b="0"/>
            <wp:docPr id="2" name="그림 1" descr="IISE 프로그램 로고.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ISE 프로그램 로고.gif"/>
                    <pic:cNvPicPr/>
                  </pic:nvPicPr>
                  <pic:blipFill>
                    <a:blip r:embed="rId7"/>
                    <a:stretch>
                      <a:fillRect/>
                    </a:stretch>
                  </pic:blipFill>
                  <pic:spPr>
                    <a:xfrm>
                      <a:off x="0" y="0"/>
                      <a:ext cx="5731510" cy="1591945"/>
                    </a:xfrm>
                    <a:prstGeom prst="rect">
                      <a:avLst/>
                    </a:prstGeom>
                  </pic:spPr>
                </pic:pic>
              </a:graphicData>
            </a:graphic>
          </wp:inline>
        </w:drawing>
      </w:r>
    </w:p>
    <w:p w:rsidR="005D37EB" w:rsidRDefault="005D37EB" w:rsidP="005D37EB">
      <w:pPr>
        <w:jc w:val="left"/>
        <w:rPr>
          <w:rFonts w:hint="eastAsia"/>
          <w:sz w:val="22"/>
        </w:rPr>
      </w:pPr>
    </w:p>
    <w:p w:rsidR="00FD78E7" w:rsidRDefault="00FD78E7" w:rsidP="005D37EB">
      <w:pPr>
        <w:widowControl/>
        <w:shd w:val="clear" w:color="auto" w:fill="FFFFFF"/>
        <w:wordWrap/>
        <w:autoSpaceDE/>
        <w:autoSpaceDN/>
        <w:jc w:val="left"/>
        <w:rPr>
          <w:rStyle w:val="apple-style-span"/>
          <w:rFonts w:ascii="Tahoma" w:hAnsi="Tahoma" w:cs="Tahoma" w:hint="eastAsia"/>
          <w:color w:val="000000"/>
          <w:sz w:val="24"/>
          <w:szCs w:val="23"/>
          <w:shd w:val="clear" w:color="auto" w:fill="FFFFFF"/>
        </w:rPr>
      </w:pPr>
      <w:r w:rsidRPr="00FD78E7">
        <w:rPr>
          <w:rStyle w:val="apple-style-span"/>
          <w:rFonts w:ascii="Tahoma" w:hAnsi="Tahoma" w:cs="Tahoma"/>
          <w:color w:val="000000"/>
          <w:sz w:val="24"/>
          <w:szCs w:val="23"/>
          <w:shd w:val="clear" w:color="auto" w:fill="FFFFFF"/>
        </w:rPr>
        <w:t>History</w:t>
      </w:r>
    </w:p>
    <w:p w:rsidR="00FD78E7" w:rsidRPr="00FD78E7" w:rsidRDefault="00FD78E7" w:rsidP="005D37EB">
      <w:pPr>
        <w:widowControl/>
        <w:shd w:val="clear" w:color="auto" w:fill="FFFFFF"/>
        <w:wordWrap/>
        <w:autoSpaceDE/>
        <w:autoSpaceDN/>
        <w:jc w:val="left"/>
        <w:rPr>
          <w:rStyle w:val="apple-style-span"/>
          <w:rFonts w:ascii="Tahoma" w:hAnsi="Tahoma" w:cs="Tahoma" w:hint="eastAsia"/>
          <w:color w:val="000000"/>
          <w:sz w:val="18"/>
          <w:szCs w:val="18"/>
          <w:shd w:val="clear" w:color="auto" w:fill="FFFFFF"/>
        </w:rPr>
      </w:pPr>
      <w:r w:rsidRPr="00FD78E7">
        <w:rPr>
          <w:rStyle w:val="apple-style-span"/>
          <w:rFonts w:ascii="Tahoma" w:hAnsi="Tahoma" w:cs="Tahoma"/>
          <w:color w:val="000000"/>
          <w:sz w:val="18"/>
          <w:szCs w:val="18"/>
          <w:shd w:val="clear" w:color="auto" w:fill="FFFFFF"/>
        </w:rPr>
        <w:t>The Institute for International Studies in Education (IISE), created in 1987, builds on over four decades of the School of Education's distinguished history of involvement in comparative, international, and development education projects and research all over the world. IISE is comprised of a group of faculty and professionals working on doctoral degrees at the University of Pittsburgh.</w:t>
      </w:r>
      <w:r w:rsidRPr="00FD78E7">
        <w:rPr>
          <w:rFonts w:ascii="Tahoma" w:hAnsi="Tahoma" w:cs="Tahoma"/>
          <w:color w:val="000000"/>
          <w:sz w:val="18"/>
          <w:szCs w:val="18"/>
        </w:rPr>
        <w:br/>
      </w:r>
      <w:r w:rsidRPr="00FD78E7">
        <w:rPr>
          <w:rFonts w:ascii="Tahoma" w:hAnsi="Tahoma" w:cs="Tahoma"/>
          <w:color w:val="000000"/>
          <w:sz w:val="18"/>
          <w:szCs w:val="18"/>
        </w:rPr>
        <w:br/>
      </w:r>
      <w:r w:rsidRPr="00FD78E7">
        <w:rPr>
          <w:rStyle w:val="apple-style-span"/>
          <w:rFonts w:ascii="Tahoma" w:hAnsi="Tahoma" w:cs="Tahoma"/>
          <w:color w:val="000000"/>
          <w:sz w:val="18"/>
          <w:szCs w:val="18"/>
          <w:shd w:val="clear" w:color="auto" w:fill="FFFFFF"/>
        </w:rPr>
        <w:t>Through IISE, faculty and professionals from the United States and overseas pursue an institutional focus on such areas as Higher Education Policy, Planning, Management and Evaluation; Elementary and Secondary Education Policy, Planning, Management and Evaluation; Curriculum Reforms and Textbook Production; Educational Testing and Assessment; Participatory Planning for Educational Renewal; Teacher Development through Active Learning; Decision-Oriented Research; and Distance Education.</w:t>
      </w:r>
      <w:r w:rsidRPr="00FD78E7">
        <w:rPr>
          <w:rFonts w:ascii="Tahoma" w:hAnsi="Tahoma" w:cs="Tahoma"/>
          <w:color w:val="000000"/>
          <w:sz w:val="18"/>
          <w:szCs w:val="18"/>
        </w:rPr>
        <w:br/>
      </w:r>
      <w:r w:rsidRPr="00FD78E7">
        <w:rPr>
          <w:rFonts w:ascii="Tahoma" w:hAnsi="Tahoma" w:cs="Tahoma"/>
          <w:color w:val="000000"/>
          <w:sz w:val="18"/>
          <w:szCs w:val="18"/>
        </w:rPr>
        <w:br/>
      </w:r>
      <w:r w:rsidRPr="00FD78E7">
        <w:rPr>
          <w:rStyle w:val="apple-style-span"/>
          <w:rFonts w:ascii="Tahoma" w:hAnsi="Tahoma" w:cs="Tahoma"/>
          <w:color w:val="000000"/>
          <w:sz w:val="18"/>
          <w:szCs w:val="18"/>
          <w:shd w:val="clear" w:color="auto" w:fill="FFFFFF"/>
        </w:rPr>
        <w:t>Faculty and professionals affiliated with IISE are involved in research, sector assessment, project and program evaluation activities; and technical cooperation and professional exchanges with educators from all over the world. In collaboration with other Schools, Departments and Centers of the University, faculty members affiliated with IISE conduct special training programs for educators and government officials from Africa, Asia, Europe and Latin America.</w:t>
      </w:r>
      <w:r w:rsidRPr="00FD78E7">
        <w:rPr>
          <w:rFonts w:ascii="Tahoma" w:hAnsi="Tahoma" w:cs="Tahoma"/>
          <w:color w:val="000000"/>
          <w:sz w:val="18"/>
          <w:szCs w:val="18"/>
        </w:rPr>
        <w:br/>
      </w:r>
      <w:r w:rsidRPr="00FD78E7">
        <w:rPr>
          <w:rFonts w:ascii="Tahoma" w:hAnsi="Tahoma" w:cs="Tahoma"/>
          <w:color w:val="000000"/>
          <w:sz w:val="18"/>
          <w:szCs w:val="18"/>
        </w:rPr>
        <w:br/>
      </w:r>
      <w:r w:rsidRPr="00FD78E7">
        <w:rPr>
          <w:rStyle w:val="apple-style-span"/>
          <w:rFonts w:ascii="Tahoma" w:hAnsi="Tahoma" w:cs="Tahoma"/>
          <w:color w:val="000000"/>
          <w:sz w:val="18"/>
          <w:szCs w:val="18"/>
          <w:shd w:val="clear" w:color="auto" w:fill="FFFFFF"/>
        </w:rPr>
        <w:t>Founded in 1787, the University of Pittsburgh is one of the oldest universities in the United States. The University actively promotes joint research, teaching and service activities with other institutions worldwide. It has one of the largest numbers of international students in all fields and majors in the United States.</w:t>
      </w:r>
      <w:r w:rsidRPr="00FD78E7">
        <w:rPr>
          <w:rStyle w:val="apple-converted-space"/>
          <w:rFonts w:ascii="Tahoma" w:hAnsi="Tahoma" w:cs="Tahoma"/>
          <w:color w:val="000000"/>
          <w:sz w:val="18"/>
          <w:szCs w:val="18"/>
          <w:shd w:val="clear" w:color="auto" w:fill="FFFFFF"/>
        </w:rPr>
        <w:t> </w:t>
      </w:r>
      <w:hyperlink r:id="rId8" w:history="1">
        <w:r w:rsidRPr="00FD78E7">
          <w:rPr>
            <w:rStyle w:val="a6"/>
            <w:rFonts w:ascii="Tahoma" w:hAnsi="Tahoma" w:cs="Tahoma"/>
            <w:color w:val="050064"/>
            <w:sz w:val="18"/>
            <w:szCs w:val="18"/>
            <w:shd w:val="clear" w:color="auto" w:fill="FFFFFF"/>
          </w:rPr>
          <w:t>Read more...</w:t>
        </w:r>
      </w:hyperlink>
      <w:r w:rsidRPr="00FD78E7">
        <w:rPr>
          <w:rFonts w:ascii="Tahoma" w:hAnsi="Tahoma" w:cs="Tahoma"/>
          <w:color w:val="000000"/>
          <w:sz w:val="18"/>
          <w:szCs w:val="18"/>
        </w:rPr>
        <w:br/>
      </w:r>
      <w:r w:rsidRPr="00FD78E7">
        <w:rPr>
          <w:rFonts w:ascii="Tahoma" w:hAnsi="Tahoma" w:cs="Tahoma"/>
          <w:color w:val="000000"/>
          <w:sz w:val="18"/>
          <w:szCs w:val="18"/>
        </w:rPr>
        <w:br/>
      </w:r>
      <w:r w:rsidRPr="00FD78E7">
        <w:rPr>
          <w:rStyle w:val="apple-style-span"/>
          <w:rFonts w:ascii="Tahoma" w:hAnsi="Tahoma" w:cs="Tahoma"/>
          <w:color w:val="000000"/>
          <w:sz w:val="18"/>
          <w:szCs w:val="18"/>
          <w:shd w:val="clear" w:color="auto" w:fill="FFFFFF"/>
        </w:rPr>
        <w:t>The School of Education has four departments:</w:t>
      </w:r>
      <w:r w:rsidRPr="00FD78E7">
        <w:rPr>
          <w:rStyle w:val="apple-converted-space"/>
          <w:rFonts w:ascii="Tahoma" w:hAnsi="Tahoma" w:cs="Tahoma"/>
          <w:color w:val="000000"/>
          <w:sz w:val="18"/>
          <w:szCs w:val="18"/>
          <w:shd w:val="clear" w:color="auto" w:fill="FFFFFF"/>
        </w:rPr>
        <w:t> </w:t>
      </w:r>
      <w:hyperlink r:id="rId9" w:history="1">
        <w:r w:rsidRPr="00FD78E7">
          <w:rPr>
            <w:rStyle w:val="a6"/>
            <w:rFonts w:ascii="Tahoma" w:hAnsi="Tahoma" w:cs="Tahoma"/>
            <w:color w:val="050064"/>
            <w:sz w:val="18"/>
            <w:szCs w:val="18"/>
            <w:shd w:val="clear" w:color="auto" w:fill="FFFFFF"/>
          </w:rPr>
          <w:t>Administrative &amp; Policy Studies</w:t>
        </w:r>
      </w:hyperlink>
      <w:r w:rsidRPr="00FD78E7">
        <w:rPr>
          <w:rStyle w:val="apple-style-span"/>
          <w:rFonts w:ascii="Tahoma" w:hAnsi="Tahoma" w:cs="Tahoma"/>
          <w:color w:val="000000"/>
          <w:sz w:val="18"/>
          <w:szCs w:val="18"/>
          <w:shd w:val="clear" w:color="auto" w:fill="FFFFFF"/>
        </w:rPr>
        <w:t>;</w:t>
      </w:r>
      <w:r w:rsidRPr="00FD78E7">
        <w:rPr>
          <w:rStyle w:val="apple-converted-space"/>
          <w:rFonts w:ascii="Tahoma" w:hAnsi="Tahoma" w:cs="Tahoma"/>
          <w:color w:val="000000"/>
          <w:sz w:val="18"/>
          <w:szCs w:val="18"/>
          <w:shd w:val="clear" w:color="auto" w:fill="FFFFFF"/>
        </w:rPr>
        <w:t> </w:t>
      </w:r>
      <w:hyperlink r:id="rId10" w:history="1">
        <w:r w:rsidRPr="00FD78E7">
          <w:rPr>
            <w:rStyle w:val="a6"/>
            <w:rFonts w:ascii="Tahoma" w:hAnsi="Tahoma" w:cs="Tahoma"/>
            <w:color w:val="050064"/>
            <w:sz w:val="18"/>
            <w:szCs w:val="18"/>
            <w:shd w:val="clear" w:color="auto" w:fill="FFFFFF"/>
          </w:rPr>
          <w:t>Health &amp; Physical Activity</w:t>
        </w:r>
      </w:hyperlink>
      <w:r w:rsidRPr="00FD78E7">
        <w:rPr>
          <w:rStyle w:val="apple-style-span"/>
          <w:rFonts w:ascii="Tahoma" w:hAnsi="Tahoma" w:cs="Tahoma"/>
          <w:color w:val="000000"/>
          <w:sz w:val="18"/>
          <w:szCs w:val="18"/>
          <w:shd w:val="clear" w:color="auto" w:fill="FFFFFF"/>
        </w:rPr>
        <w:t>;</w:t>
      </w:r>
      <w:r w:rsidRPr="00FD78E7">
        <w:rPr>
          <w:rStyle w:val="apple-converted-space"/>
          <w:rFonts w:ascii="Tahoma" w:hAnsi="Tahoma" w:cs="Tahoma"/>
          <w:color w:val="000000"/>
          <w:sz w:val="18"/>
          <w:szCs w:val="18"/>
          <w:shd w:val="clear" w:color="auto" w:fill="FFFFFF"/>
        </w:rPr>
        <w:t> </w:t>
      </w:r>
      <w:hyperlink r:id="rId11" w:history="1">
        <w:r w:rsidRPr="00FD78E7">
          <w:rPr>
            <w:rStyle w:val="a6"/>
            <w:rFonts w:ascii="Tahoma" w:hAnsi="Tahoma" w:cs="Tahoma"/>
            <w:color w:val="050064"/>
            <w:sz w:val="18"/>
            <w:szCs w:val="18"/>
            <w:shd w:val="clear" w:color="auto" w:fill="FFFFFF"/>
          </w:rPr>
          <w:t>Instruction and Learning</w:t>
        </w:r>
      </w:hyperlink>
      <w:r w:rsidRPr="00FD78E7">
        <w:rPr>
          <w:rStyle w:val="apple-style-span"/>
          <w:rFonts w:ascii="Tahoma" w:hAnsi="Tahoma" w:cs="Tahoma"/>
          <w:color w:val="000000"/>
          <w:sz w:val="18"/>
          <w:szCs w:val="18"/>
          <w:shd w:val="clear" w:color="auto" w:fill="FFFFFF"/>
        </w:rPr>
        <w:t>; and</w:t>
      </w:r>
      <w:r w:rsidRPr="00FD78E7">
        <w:rPr>
          <w:rStyle w:val="apple-converted-space"/>
          <w:rFonts w:ascii="Tahoma" w:hAnsi="Tahoma" w:cs="Tahoma"/>
          <w:color w:val="000000"/>
          <w:sz w:val="18"/>
          <w:szCs w:val="18"/>
          <w:shd w:val="clear" w:color="auto" w:fill="FFFFFF"/>
        </w:rPr>
        <w:t> </w:t>
      </w:r>
      <w:hyperlink r:id="rId12" w:history="1">
        <w:r w:rsidRPr="00FD78E7">
          <w:rPr>
            <w:rStyle w:val="a6"/>
            <w:rFonts w:ascii="Tahoma" w:hAnsi="Tahoma" w:cs="Tahoma"/>
            <w:color w:val="050064"/>
            <w:sz w:val="18"/>
            <w:szCs w:val="18"/>
            <w:shd w:val="clear" w:color="auto" w:fill="FFFFFF"/>
          </w:rPr>
          <w:t>Psychology in Education</w:t>
        </w:r>
      </w:hyperlink>
      <w:r w:rsidRPr="00FD78E7">
        <w:rPr>
          <w:rStyle w:val="apple-style-span"/>
          <w:rFonts w:ascii="Tahoma" w:hAnsi="Tahoma" w:cs="Tahoma"/>
          <w:color w:val="000000"/>
          <w:sz w:val="18"/>
          <w:szCs w:val="18"/>
          <w:shd w:val="clear" w:color="auto" w:fill="FFFFFF"/>
        </w:rPr>
        <w:t>. The School has more than 100 faculty members, about 60 of whom have international experience. All have worked with international students on campus. These Departments offer a wealth of in-house expertise and resources for the development of cooperative projects with international agencies and overseas governments.</w:t>
      </w:r>
    </w:p>
    <w:p w:rsidR="00FD78E7" w:rsidRPr="00FD78E7" w:rsidRDefault="00FD78E7" w:rsidP="005D37EB">
      <w:pPr>
        <w:widowControl/>
        <w:shd w:val="clear" w:color="auto" w:fill="FFFFFF"/>
        <w:wordWrap/>
        <w:autoSpaceDE/>
        <w:autoSpaceDN/>
        <w:jc w:val="left"/>
        <w:rPr>
          <w:rFonts w:ascii="Tahoma" w:eastAsia="굴림" w:hAnsi="Tahoma" w:cs="Tahoma" w:hint="eastAsia"/>
          <w:color w:val="000000"/>
          <w:kern w:val="0"/>
          <w:sz w:val="23"/>
          <w:szCs w:val="23"/>
        </w:rPr>
      </w:pPr>
    </w:p>
    <w:p w:rsidR="005D37EB" w:rsidRPr="005D37EB" w:rsidRDefault="005D37EB" w:rsidP="005D37EB">
      <w:pPr>
        <w:widowControl/>
        <w:shd w:val="clear" w:color="auto" w:fill="FFFFFF"/>
        <w:wordWrap/>
        <w:autoSpaceDE/>
        <w:autoSpaceDN/>
        <w:jc w:val="left"/>
        <w:rPr>
          <w:rFonts w:ascii="Tahoma" w:eastAsia="굴림" w:hAnsi="Tahoma" w:cs="Tahoma"/>
          <w:color w:val="000000"/>
          <w:kern w:val="0"/>
          <w:sz w:val="23"/>
          <w:szCs w:val="23"/>
        </w:rPr>
      </w:pPr>
      <w:r w:rsidRPr="005D37EB">
        <w:rPr>
          <w:rFonts w:ascii="Tahoma" w:eastAsia="굴림" w:hAnsi="Tahoma" w:cs="Tahoma"/>
          <w:color w:val="000000"/>
          <w:kern w:val="0"/>
          <w:sz w:val="23"/>
          <w:szCs w:val="23"/>
        </w:rPr>
        <w:t>Organizational Goals</w:t>
      </w:r>
    </w:p>
    <w:p w:rsidR="005D37EB" w:rsidRPr="005D37EB" w:rsidRDefault="005D37EB" w:rsidP="005D37EB">
      <w:pPr>
        <w:widowControl/>
        <w:shd w:val="clear" w:color="auto" w:fill="FFFFFF"/>
        <w:wordWrap/>
        <w:autoSpaceDE/>
        <w:autoSpaceDN/>
        <w:jc w:val="left"/>
        <w:rPr>
          <w:rFonts w:ascii="Tahoma" w:eastAsia="굴림" w:hAnsi="Tahoma" w:cs="Tahoma"/>
          <w:color w:val="000000"/>
          <w:kern w:val="0"/>
          <w:sz w:val="18"/>
          <w:szCs w:val="18"/>
        </w:rPr>
      </w:pPr>
      <w:r w:rsidRPr="005D37EB">
        <w:rPr>
          <w:rFonts w:ascii="Tahoma" w:eastAsia="굴림" w:hAnsi="Tahoma" w:cs="Tahoma"/>
          <w:color w:val="000000"/>
          <w:kern w:val="0"/>
          <w:sz w:val="18"/>
          <w:szCs w:val="18"/>
        </w:rPr>
        <w:t>IISE accomplishes its mission by focusing its strategic activities toward the achievement of five major goals:</w:t>
      </w:r>
      <w:r w:rsidRPr="005D37EB">
        <w:rPr>
          <w:rFonts w:ascii="Tahoma" w:eastAsia="굴림" w:hAnsi="Tahoma" w:cs="Tahoma"/>
          <w:color w:val="000000"/>
          <w:kern w:val="0"/>
          <w:sz w:val="18"/>
          <w:szCs w:val="18"/>
        </w:rPr>
        <w:br/>
      </w:r>
      <w:r w:rsidRPr="005D37EB">
        <w:rPr>
          <w:rFonts w:ascii="Tahoma" w:eastAsia="굴림" w:hAnsi="Tahoma" w:cs="Tahoma"/>
          <w:color w:val="000000"/>
          <w:kern w:val="0"/>
          <w:sz w:val="18"/>
          <w:szCs w:val="18"/>
        </w:rPr>
        <w:br/>
      </w:r>
      <w:r w:rsidRPr="005D37EB">
        <w:rPr>
          <w:rFonts w:ascii="Tahoma" w:eastAsia="굴림" w:hAnsi="Tahoma" w:cs="Tahoma"/>
          <w:b/>
          <w:bCs/>
          <w:color w:val="000000"/>
          <w:kern w:val="0"/>
          <w:sz w:val="18"/>
        </w:rPr>
        <w:t>Goal 1:</w:t>
      </w:r>
      <w:r w:rsidRPr="005D37EB">
        <w:rPr>
          <w:rFonts w:ascii="Tahoma" w:eastAsia="굴림" w:hAnsi="Tahoma" w:cs="Tahoma"/>
          <w:color w:val="000000"/>
          <w:kern w:val="0"/>
          <w:sz w:val="18"/>
        </w:rPr>
        <w:t> </w:t>
      </w:r>
      <w:r w:rsidRPr="005D37EB">
        <w:rPr>
          <w:rFonts w:ascii="Tahoma" w:eastAsia="굴림" w:hAnsi="Tahoma" w:cs="Tahoma"/>
          <w:color w:val="000000"/>
          <w:kern w:val="0"/>
          <w:sz w:val="18"/>
          <w:szCs w:val="18"/>
        </w:rPr>
        <w:t>to serve as a premier research, planning, monitoring and evaluation hub for development projects in cross-cultural and international contexts;</w:t>
      </w:r>
      <w:r w:rsidRPr="005D37EB">
        <w:rPr>
          <w:rFonts w:ascii="Tahoma" w:eastAsia="굴림" w:hAnsi="Tahoma" w:cs="Tahoma"/>
          <w:color w:val="000000"/>
          <w:kern w:val="0"/>
          <w:sz w:val="18"/>
          <w:szCs w:val="18"/>
        </w:rPr>
        <w:br/>
      </w:r>
      <w:r w:rsidRPr="005D37EB">
        <w:rPr>
          <w:rFonts w:ascii="Tahoma" w:eastAsia="굴림" w:hAnsi="Tahoma" w:cs="Tahoma"/>
          <w:color w:val="000000"/>
          <w:kern w:val="0"/>
          <w:sz w:val="18"/>
          <w:szCs w:val="18"/>
        </w:rPr>
        <w:br/>
      </w:r>
      <w:r w:rsidRPr="005D37EB">
        <w:rPr>
          <w:rFonts w:ascii="Tahoma" w:eastAsia="굴림" w:hAnsi="Tahoma" w:cs="Tahoma"/>
          <w:b/>
          <w:bCs/>
          <w:color w:val="000000"/>
          <w:kern w:val="0"/>
          <w:sz w:val="18"/>
        </w:rPr>
        <w:t>Goal 2:</w:t>
      </w:r>
      <w:r w:rsidRPr="005D37EB">
        <w:rPr>
          <w:rFonts w:ascii="Tahoma" w:eastAsia="굴림" w:hAnsi="Tahoma" w:cs="Tahoma"/>
          <w:color w:val="000000"/>
          <w:kern w:val="0"/>
          <w:sz w:val="18"/>
        </w:rPr>
        <w:t> </w:t>
      </w:r>
      <w:r w:rsidRPr="005D37EB">
        <w:rPr>
          <w:rFonts w:ascii="Tahoma" w:eastAsia="굴림" w:hAnsi="Tahoma" w:cs="Tahoma"/>
          <w:color w:val="000000"/>
          <w:kern w:val="0"/>
          <w:sz w:val="18"/>
          <w:szCs w:val="18"/>
        </w:rPr>
        <w:t xml:space="preserve">to offer capacity building expertise and assistance for educational agencies at all levels, HIV/AIDS and other </w:t>
      </w:r>
      <w:proofErr w:type="spellStart"/>
      <w:r w:rsidRPr="005D37EB">
        <w:rPr>
          <w:rFonts w:ascii="Tahoma" w:eastAsia="굴림" w:hAnsi="Tahoma" w:cs="Tahoma"/>
          <w:color w:val="000000"/>
          <w:kern w:val="0"/>
          <w:sz w:val="18"/>
          <w:szCs w:val="18"/>
        </w:rPr>
        <w:t>multisectoral</w:t>
      </w:r>
      <w:proofErr w:type="spellEnd"/>
      <w:r w:rsidRPr="005D37EB">
        <w:rPr>
          <w:rFonts w:ascii="Tahoma" w:eastAsia="굴림" w:hAnsi="Tahoma" w:cs="Tahoma"/>
          <w:color w:val="000000"/>
          <w:kern w:val="0"/>
          <w:sz w:val="18"/>
          <w:szCs w:val="18"/>
        </w:rPr>
        <w:t xml:space="preserve"> programs, higher education institutions, and indigenous education programs, with a long-</w:t>
      </w:r>
      <w:r w:rsidRPr="005D37EB">
        <w:rPr>
          <w:rFonts w:ascii="Tahoma" w:eastAsia="굴림" w:hAnsi="Tahoma" w:cs="Tahoma"/>
          <w:color w:val="000000"/>
          <w:kern w:val="0"/>
          <w:sz w:val="18"/>
          <w:szCs w:val="18"/>
        </w:rPr>
        <w:lastRenderedPageBreak/>
        <w:t>term goal toward local sustainability;</w:t>
      </w:r>
      <w:r w:rsidRPr="005D37EB">
        <w:rPr>
          <w:rFonts w:ascii="Tahoma" w:eastAsia="굴림" w:hAnsi="Tahoma" w:cs="Tahoma"/>
          <w:color w:val="000000"/>
          <w:kern w:val="0"/>
          <w:sz w:val="18"/>
          <w:szCs w:val="18"/>
        </w:rPr>
        <w:br/>
      </w:r>
      <w:r w:rsidRPr="005D37EB">
        <w:rPr>
          <w:rFonts w:ascii="Tahoma" w:eastAsia="굴림" w:hAnsi="Tahoma" w:cs="Tahoma"/>
          <w:color w:val="000000"/>
          <w:kern w:val="0"/>
          <w:sz w:val="18"/>
          <w:szCs w:val="18"/>
        </w:rPr>
        <w:br/>
      </w:r>
      <w:r w:rsidRPr="005D37EB">
        <w:rPr>
          <w:rFonts w:ascii="Tahoma" w:eastAsia="굴림" w:hAnsi="Tahoma" w:cs="Tahoma"/>
          <w:b/>
          <w:bCs/>
          <w:color w:val="000000"/>
          <w:kern w:val="0"/>
          <w:sz w:val="18"/>
        </w:rPr>
        <w:t>Goal 3:</w:t>
      </w:r>
      <w:r w:rsidRPr="005D37EB">
        <w:rPr>
          <w:rFonts w:ascii="Tahoma" w:eastAsia="굴림" w:hAnsi="Tahoma" w:cs="Tahoma"/>
          <w:color w:val="000000"/>
          <w:kern w:val="0"/>
          <w:sz w:val="18"/>
        </w:rPr>
        <w:t> </w:t>
      </w:r>
      <w:r w:rsidRPr="005D37EB">
        <w:rPr>
          <w:rFonts w:ascii="Tahoma" w:eastAsia="굴림" w:hAnsi="Tahoma" w:cs="Tahoma"/>
          <w:color w:val="000000"/>
          <w:kern w:val="0"/>
          <w:sz w:val="18"/>
          <w:szCs w:val="18"/>
        </w:rPr>
        <w:t>to help develop a global orientation and international understandings among faculty, staff, alumni and other constituencies of the School of Education;</w:t>
      </w:r>
      <w:r w:rsidRPr="005D37EB">
        <w:rPr>
          <w:rFonts w:ascii="Tahoma" w:eastAsia="굴림" w:hAnsi="Tahoma" w:cs="Tahoma"/>
          <w:color w:val="000000"/>
          <w:kern w:val="0"/>
          <w:sz w:val="18"/>
          <w:szCs w:val="18"/>
        </w:rPr>
        <w:br/>
      </w:r>
      <w:r w:rsidRPr="005D37EB">
        <w:rPr>
          <w:rFonts w:ascii="Tahoma" w:eastAsia="굴림" w:hAnsi="Tahoma" w:cs="Tahoma"/>
          <w:color w:val="000000"/>
          <w:kern w:val="0"/>
          <w:sz w:val="18"/>
          <w:szCs w:val="18"/>
        </w:rPr>
        <w:br/>
      </w:r>
      <w:r w:rsidRPr="005D37EB">
        <w:rPr>
          <w:rFonts w:ascii="Tahoma" w:eastAsia="굴림" w:hAnsi="Tahoma" w:cs="Tahoma"/>
          <w:b/>
          <w:bCs/>
          <w:color w:val="000000"/>
          <w:kern w:val="0"/>
          <w:sz w:val="18"/>
        </w:rPr>
        <w:t>Goal 4:</w:t>
      </w:r>
      <w:r w:rsidRPr="005D37EB">
        <w:rPr>
          <w:rFonts w:ascii="Tahoma" w:eastAsia="굴림" w:hAnsi="Tahoma" w:cs="Tahoma"/>
          <w:color w:val="000000"/>
          <w:kern w:val="0"/>
          <w:sz w:val="18"/>
        </w:rPr>
        <w:t> </w:t>
      </w:r>
      <w:r w:rsidRPr="005D37EB">
        <w:rPr>
          <w:rFonts w:ascii="Tahoma" w:eastAsia="굴림" w:hAnsi="Tahoma" w:cs="Tahoma"/>
          <w:color w:val="000000"/>
          <w:kern w:val="0"/>
          <w:sz w:val="18"/>
          <w:szCs w:val="18"/>
        </w:rPr>
        <w:t>to assist colleagues in public and private schools in the Pittsburgh area to internationalize their curricula and to be linked to a global network of educators; and</w:t>
      </w:r>
      <w:r w:rsidRPr="005D37EB">
        <w:rPr>
          <w:rFonts w:ascii="Tahoma" w:eastAsia="굴림" w:hAnsi="Tahoma" w:cs="Tahoma"/>
          <w:color w:val="000000"/>
          <w:kern w:val="0"/>
          <w:sz w:val="18"/>
          <w:szCs w:val="18"/>
        </w:rPr>
        <w:br/>
      </w:r>
      <w:r w:rsidRPr="005D37EB">
        <w:rPr>
          <w:rFonts w:ascii="Tahoma" w:eastAsia="굴림" w:hAnsi="Tahoma" w:cs="Tahoma"/>
          <w:color w:val="000000"/>
          <w:kern w:val="0"/>
          <w:sz w:val="18"/>
          <w:szCs w:val="18"/>
        </w:rPr>
        <w:br/>
      </w:r>
      <w:r w:rsidRPr="005D37EB">
        <w:rPr>
          <w:rFonts w:ascii="Tahoma" w:eastAsia="굴림" w:hAnsi="Tahoma" w:cs="Tahoma"/>
          <w:b/>
          <w:bCs/>
          <w:color w:val="000000"/>
          <w:kern w:val="0"/>
          <w:sz w:val="18"/>
        </w:rPr>
        <w:t>Goal 5:</w:t>
      </w:r>
      <w:r w:rsidRPr="005D37EB">
        <w:rPr>
          <w:rFonts w:ascii="Tahoma" w:eastAsia="굴림" w:hAnsi="Tahoma" w:cs="Tahoma"/>
          <w:color w:val="000000"/>
          <w:kern w:val="0"/>
          <w:sz w:val="18"/>
        </w:rPr>
        <w:t> </w:t>
      </w:r>
      <w:r w:rsidRPr="005D37EB">
        <w:rPr>
          <w:rFonts w:ascii="Tahoma" w:eastAsia="굴림" w:hAnsi="Tahoma" w:cs="Tahoma"/>
          <w:color w:val="000000"/>
          <w:kern w:val="0"/>
          <w:sz w:val="18"/>
          <w:szCs w:val="18"/>
        </w:rPr>
        <w:t>to facilitate institutional linkages as well as visiting scholar and other exchange programs on an international level.</w:t>
      </w:r>
    </w:p>
    <w:p w:rsidR="00FD78E7" w:rsidRDefault="00FD78E7" w:rsidP="005D37EB">
      <w:pPr>
        <w:jc w:val="left"/>
        <w:rPr>
          <w:rFonts w:hint="eastAsia"/>
          <w:sz w:val="22"/>
        </w:rPr>
      </w:pPr>
    </w:p>
    <w:p w:rsidR="00FD78E7" w:rsidRPr="00FD78E7" w:rsidRDefault="00FD78E7" w:rsidP="00FD78E7">
      <w:pPr>
        <w:widowControl/>
        <w:shd w:val="clear" w:color="auto" w:fill="FFFFFF"/>
        <w:wordWrap/>
        <w:autoSpaceDE/>
        <w:autoSpaceDN/>
        <w:jc w:val="left"/>
        <w:rPr>
          <w:rFonts w:ascii="Tahoma" w:eastAsia="굴림" w:hAnsi="Tahoma" w:cs="Tahoma"/>
          <w:color w:val="000000"/>
          <w:kern w:val="0"/>
          <w:sz w:val="23"/>
          <w:szCs w:val="23"/>
        </w:rPr>
      </w:pPr>
      <w:r w:rsidRPr="00FD78E7">
        <w:rPr>
          <w:rFonts w:ascii="Tahoma" w:eastAsia="굴림" w:hAnsi="Tahoma" w:cs="Tahoma"/>
          <w:color w:val="000000"/>
          <w:kern w:val="0"/>
          <w:sz w:val="23"/>
          <w:szCs w:val="23"/>
        </w:rPr>
        <w:t>IISE Internships</w:t>
      </w:r>
    </w:p>
    <w:p w:rsidR="00FD78E7" w:rsidRPr="00FD78E7" w:rsidRDefault="00FD78E7" w:rsidP="00FD78E7">
      <w:pPr>
        <w:widowControl/>
        <w:shd w:val="clear" w:color="auto" w:fill="FFFFFF"/>
        <w:wordWrap/>
        <w:autoSpaceDE/>
        <w:autoSpaceDN/>
        <w:spacing w:after="240"/>
        <w:jc w:val="left"/>
        <w:rPr>
          <w:rFonts w:ascii="Tahoma" w:eastAsia="굴림" w:hAnsi="Tahoma" w:cs="Tahoma"/>
          <w:color w:val="000000"/>
          <w:kern w:val="0"/>
          <w:sz w:val="18"/>
          <w:szCs w:val="18"/>
        </w:rPr>
      </w:pPr>
      <w:r w:rsidRPr="00FD78E7">
        <w:rPr>
          <w:rFonts w:ascii="Tahoma" w:eastAsia="굴림" w:hAnsi="Tahoma" w:cs="Tahoma"/>
          <w:color w:val="000000"/>
          <w:kern w:val="0"/>
          <w:sz w:val="18"/>
          <w:szCs w:val="18"/>
        </w:rPr>
        <w:t>IISE provides the opportunity for a limited number of internships with international and development education organizations, universities, and ministries of governments. The primary objective of IISE Internships is to offer participants an opportunity to acquire first-hand experience in a leading international development organization, higher education institution, or government agency. Internships are designed to complement graduate studies at the University of Pittsburgh with practical experience in development and service learning settings.</w:t>
      </w:r>
    </w:p>
    <w:p w:rsidR="00FD78E7" w:rsidRPr="00FD78E7" w:rsidRDefault="00FD78E7" w:rsidP="00FD78E7">
      <w:pPr>
        <w:widowControl/>
        <w:shd w:val="clear" w:color="auto" w:fill="FFFFFF"/>
        <w:wordWrap/>
        <w:autoSpaceDE/>
        <w:autoSpaceDN/>
        <w:jc w:val="left"/>
        <w:rPr>
          <w:rFonts w:ascii="Tahoma" w:eastAsia="굴림" w:hAnsi="Tahoma" w:cs="Tahoma"/>
          <w:color w:val="000000"/>
          <w:kern w:val="0"/>
          <w:sz w:val="18"/>
          <w:szCs w:val="18"/>
        </w:rPr>
      </w:pPr>
      <w:r w:rsidRPr="00FD78E7">
        <w:rPr>
          <w:rFonts w:ascii="Tahoma" w:eastAsia="굴림" w:hAnsi="Tahoma" w:cs="Tahoma"/>
          <w:b/>
          <w:bCs/>
          <w:color w:val="000000"/>
          <w:kern w:val="0"/>
          <w:sz w:val="18"/>
          <w:szCs w:val="18"/>
        </w:rPr>
        <w:t>Eligibility</w:t>
      </w:r>
    </w:p>
    <w:p w:rsidR="00FD78E7" w:rsidRPr="00FD78E7" w:rsidRDefault="00FD78E7" w:rsidP="00FD78E7">
      <w:pPr>
        <w:widowControl/>
        <w:shd w:val="clear" w:color="auto" w:fill="FFFFFF"/>
        <w:wordWrap/>
        <w:autoSpaceDE/>
        <w:autoSpaceDN/>
        <w:jc w:val="left"/>
        <w:rPr>
          <w:rFonts w:ascii="Tahoma" w:eastAsia="굴림" w:hAnsi="Tahoma" w:cs="Tahoma"/>
          <w:color w:val="000000"/>
          <w:kern w:val="0"/>
          <w:sz w:val="18"/>
          <w:szCs w:val="18"/>
        </w:rPr>
      </w:pPr>
      <w:proofErr w:type="gramStart"/>
      <w:r w:rsidRPr="00FD78E7">
        <w:rPr>
          <w:rFonts w:ascii="Tahoma" w:eastAsia="굴림" w:hAnsi="Symbol" w:cs="Tahoma"/>
          <w:color w:val="000000"/>
          <w:kern w:val="0"/>
          <w:sz w:val="18"/>
          <w:szCs w:val="18"/>
        </w:rPr>
        <w:t></w:t>
      </w:r>
      <w:r w:rsidRPr="00FD78E7">
        <w:rPr>
          <w:rFonts w:ascii="Tahoma" w:eastAsia="굴림" w:hAnsi="Tahoma" w:cs="Tahoma"/>
          <w:color w:val="000000"/>
          <w:kern w:val="0"/>
          <w:sz w:val="18"/>
          <w:szCs w:val="18"/>
        </w:rPr>
        <w:t xml:space="preserve">  Education</w:t>
      </w:r>
      <w:proofErr w:type="gramEnd"/>
      <w:r w:rsidRPr="00FD78E7">
        <w:rPr>
          <w:rFonts w:ascii="Tahoma" w:eastAsia="굴림" w:hAnsi="Tahoma" w:cs="Tahoma"/>
          <w:color w:val="000000"/>
          <w:kern w:val="0"/>
          <w:sz w:val="18"/>
          <w:szCs w:val="18"/>
        </w:rPr>
        <w:t>: Completed undergraduate degree (Bachelor) and current enrollment in a University of Pittsburgh graduate degree or equivalent program.</w:t>
      </w:r>
    </w:p>
    <w:p w:rsidR="00FD78E7" w:rsidRPr="00FD78E7" w:rsidRDefault="00FD78E7" w:rsidP="00FD78E7">
      <w:pPr>
        <w:widowControl/>
        <w:shd w:val="clear" w:color="auto" w:fill="FFFFFF"/>
        <w:wordWrap/>
        <w:autoSpaceDE/>
        <w:autoSpaceDN/>
        <w:jc w:val="left"/>
        <w:rPr>
          <w:rFonts w:ascii="Tahoma" w:eastAsia="굴림" w:hAnsi="Tahoma" w:cs="Tahoma"/>
          <w:color w:val="000000"/>
          <w:kern w:val="0"/>
          <w:sz w:val="18"/>
          <w:szCs w:val="18"/>
        </w:rPr>
      </w:pPr>
      <w:proofErr w:type="gramStart"/>
      <w:r w:rsidRPr="00FD78E7">
        <w:rPr>
          <w:rFonts w:ascii="Tahoma" w:eastAsia="굴림" w:hAnsi="Symbol" w:cs="Tahoma"/>
          <w:color w:val="000000"/>
          <w:kern w:val="0"/>
          <w:sz w:val="18"/>
          <w:szCs w:val="18"/>
        </w:rPr>
        <w:t></w:t>
      </w:r>
      <w:r w:rsidRPr="00FD78E7">
        <w:rPr>
          <w:rFonts w:ascii="Tahoma" w:eastAsia="굴림" w:hAnsi="Tahoma" w:cs="Tahoma"/>
          <w:color w:val="000000"/>
          <w:kern w:val="0"/>
          <w:sz w:val="18"/>
          <w:szCs w:val="18"/>
        </w:rPr>
        <w:t xml:space="preserve">  Field</w:t>
      </w:r>
      <w:proofErr w:type="gramEnd"/>
      <w:r w:rsidRPr="00FD78E7">
        <w:rPr>
          <w:rFonts w:ascii="Tahoma" w:eastAsia="굴림" w:hAnsi="Tahoma" w:cs="Tahoma"/>
          <w:color w:val="000000"/>
          <w:kern w:val="0"/>
          <w:sz w:val="18"/>
          <w:szCs w:val="18"/>
        </w:rPr>
        <w:t xml:space="preserve"> of study: Social and Comparative Analysis in Education; Higher Education Management; School Leadership; Education; Instructional Learning; and development-related fields such as Economics, International Relations, Anthropology, Sociology, Public or Business Administration, or Environmental Studies. Other fields of study may be considered depending on the type of assignment.</w:t>
      </w:r>
    </w:p>
    <w:p w:rsidR="00FD78E7" w:rsidRPr="00FD78E7" w:rsidRDefault="00FD78E7" w:rsidP="00FD78E7">
      <w:pPr>
        <w:widowControl/>
        <w:shd w:val="clear" w:color="auto" w:fill="FFFFFF"/>
        <w:wordWrap/>
        <w:autoSpaceDE/>
        <w:autoSpaceDN/>
        <w:jc w:val="left"/>
        <w:rPr>
          <w:rFonts w:ascii="Tahoma" w:eastAsia="굴림" w:hAnsi="Tahoma" w:cs="Tahoma"/>
          <w:color w:val="000000"/>
          <w:kern w:val="0"/>
          <w:sz w:val="18"/>
          <w:szCs w:val="18"/>
        </w:rPr>
      </w:pPr>
      <w:proofErr w:type="gramStart"/>
      <w:r w:rsidRPr="00FD78E7">
        <w:rPr>
          <w:rFonts w:ascii="Tahoma" w:eastAsia="굴림" w:hAnsi="Symbol" w:cs="Tahoma"/>
          <w:color w:val="000000"/>
          <w:kern w:val="0"/>
          <w:sz w:val="18"/>
          <w:szCs w:val="18"/>
        </w:rPr>
        <w:t></w:t>
      </w:r>
      <w:r w:rsidRPr="00FD78E7">
        <w:rPr>
          <w:rFonts w:ascii="Tahoma" w:eastAsia="굴림" w:hAnsi="Tahoma" w:cs="Tahoma"/>
          <w:color w:val="000000"/>
          <w:kern w:val="0"/>
          <w:sz w:val="18"/>
          <w:szCs w:val="18"/>
        </w:rPr>
        <w:t xml:space="preserve">  Language</w:t>
      </w:r>
      <w:proofErr w:type="gramEnd"/>
      <w:r w:rsidRPr="00FD78E7">
        <w:rPr>
          <w:rFonts w:ascii="Tahoma" w:eastAsia="굴림" w:hAnsi="Tahoma" w:cs="Tahoma"/>
          <w:color w:val="000000"/>
          <w:kern w:val="0"/>
          <w:sz w:val="18"/>
          <w:szCs w:val="18"/>
        </w:rPr>
        <w:t xml:space="preserve"> skills: Written and spoken proficiency in English and preferably in an additional official UN Language (French, Spanish, Arabic, Russian, Chinese) where applicable.</w:t>
      </w:r>
    </w:p>
    <w:p w:rsidR="00FD78E7" w:rsidRPr="00FD78E7" w:rsidRDefault="00FD78E7" w:rsidP="00FD78E7">
      <w:pPr>
        <w:widowControl/>
        <w:shd w:val="clear" w:color="auto" w:fill="FFFFFF"/>
        <w:wordWrap/>
        <w:autoSpaceDE/>
        <w:autoSpaceDN/>
        <w:jc w:val="left"/>
        <w:rPr>
          <w:rFonts w:ascii="Tahoma" w:eastAsia="굴림" w:hAnsi="Tahoma" w:cs="Tahoma"/>
          <w:color w:val="000000"/>
          <w:kern w:val="0"/>
          <w:sz w:val="18"/>
          <w:szCs w:val="18"/>
        </w:rPr>
      </w:pPr>
      <w:proofErr w:type="gramStart"/>
      <w:r w:rsidRPr="00FD78E7">
        <w:rPr>
          <w:rFonts w:ascii="Tahoma" w:eastAsia="굴림" w:hAnsi="Symbol" w:cs="Tahoma"/>
          <w:color w:val="000000"/>
          <w:kern w:val="0"/>
          <w:sz w:val="18"/>
          <w:szCs w:val="18"/>
        </w:rPr>
        <w:t></w:t>
      </w:r>
      <w:r w:rsidRPr="00FD78E7">
        <w:rPr>
          <w:rFonts w:ascii="Tahoma" w:eastAsia="굴림" w:hAnsi="Tahoma" w:cs="Tahoma"/>
          <w:color w:val="000000"/>
          <w:kern w:val="0"/>
          <w:sz w:val="18"/>
          <w:szCs w:val="18"/>
        </w:rPr>
        <w:t xml:space="preserve">  Demonstrated</w:t>
      </w:r>
      <w:proofErr w:type="gramEnd"/>
      <w:r w:rsidRPr="00FD78E7">
        <w:rPr>
          <w:rFonts w:ascii="Tahoma" w:eastAsia="굴림" w:hAnsi="Tahoma" w:cs="Tahoma"/>
          <w:color w:val="000000"/>
          <w:kern w:val="0"/>
          <w:sz w:val="18"/>
          <w:szCs w:val="18"/>
        </w:rPr>
        <w:t xml:space="preserve"> interest in the field of international and development education and the work of international organizations, higher education institutions, and government agencies.</w:t>
      </w:r>
    </w:p>
    <w:p w:rsidR="00FD78E7" w:rsidRPr="00FD78E7" w:rsidRDefault="00FD78E7" w:rsidP="005D37EB">
      <w:pPr>
        <w:jc w:val="left"/>
        <w:rPr>
          <w:rFonts w:hint="eastAsia"/>
          <w:sz w:val="22"/>
        </w:rPr>
      </w:pPr>
    </w:p>
    <w:p w:rsidR="005D37EB" w:rsidRPr="005D37EB" w:rsidRDefault="005D37EB" w:rsidP="005D37EB">
      <w:pPr>
        <w:jc w:val="left"/>
        <w:rPr>
          <w:rFonts w:hint="eastAsia"/>
          <w:sz w:val="22"/>
        </w:rPr>
      </w:pPr>
    </w:p>
    <w:sectPr w:rsidR="005D37EB" w:rsidRPr="005D37EB" w:rsidSect="00312138">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5D37EB"/>
    <w:rsid w:val="00312138"/>
    <w:rsid w:val="005D37EB"/>
    <w:rsid w:val="00FD78E7"/>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2138"/>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style-span">
    <w:name w:val="apple-style-span"/>
    <w:basedOn w:val="a0"/>
    <w:rsid w:val="005D37EB"/>
  </w:style>
  <w:style w:type="character" w:customStyle="1" w:styleId="apple-converted-space">
    <w:name w:val="apple-converted-space"/>
    <w:basedOn w:val="a0"/>
    <w:rsid w:val="005D37EB"/>
  </w:style>
  <w:style w:type="paragraph" w:styleId="a3">
    <w:name w:val="Balloon Text"/>
    <w:basedOn w:val="a"/>
    <w:link w:val="Char"/>
    <w:uiPriority w:val="99"/>
    <w:semiHidden/>
    <w:unhideWhenUsed/>
    <w:rsid w:val="005D37EB"/>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5D37EB"/>
    <w:rPr>
      <w:rFonts w:asciiTheme="majorHAnsi" w:eastAsiaTheme="majorEastAsia" w:hAnsiTheme="majorHAnsi" w:cstheme="majorBidi"/>
      <w:sz w:val="18"/>
      <w:szCs w:val="18"/>
    </w:rPr>
  </w:style>
  <w:style w:type="paragraph" w:styleId="a4">
    <w:name w:val="Normal (Web)"/>
    <w:basedOn w:val="a"/>
    <w:uiPriority w:val="99"/>
    <w:semiHidden/>
    <w:unhideWhenUsed/>
    <w:rsid w:val="005D37EB"/>
    <w:pPr>
      <w:widowControl/>
      <w:wordWrap/>
      <w:autoSpaceDE/>
      <w:autoSpaceDN/>
      <w:spacing w:before="100" w:beforeAutospacing="1" w:after="100" w:afterAutospacing="1"/>
      <w:jc w:val="left"/>
    </w:pPr>
    <w:rPr>
      <w:rFonts w:ascii="굴림" w:eastAsia="굴림" w:hAnsi="굴림" w:cs="굴림"/>
      <w:kern w:val="0"/>
      <w:sz w:val="24"/>
      <w:szCs w:val="24"/>
    </w:rPr>
  </w:style>
  <w:style w:type="character" w:styleId="a5">
    <w:name w:val="Strong"/>
    <w:basedOn w:val="a0"/>
    <w:uiPriority w:val="22"/>
    <w:qFormat/>
    <w:rsid w:val="005D37EB"/>
    <w:rPr>
      <w:b/>
      <w:bCs/>
    </w:rPr>
  </w:style>
  <w:style w:type="character" w:styleId="a6">
    <w:name w:val="Hyperlink"/>
    <w:basedOn w:val="a0"/>
    <w:uiPriority w:val="99"/>
    <w:semiHidden/>
    <w:unhideWhenUsed/>
    <w:rsid w:val="00FD78E7"/>
    <w:rPr>
      <w:color w:val="0000FF"/>
      <w:u w:val="single"/>
    </w:rPr>
  </w:style>
</w:styles>
</file>

<file path=word/webSettings.xml><?xml version="1.0" encoding="utf-8"?>
<w:webSettings xmlns:r="http://schemas.openxmlformats.org/officeDocument/2006/relationships" xmlns:w="http://schemas.openxmlformats.org/wordprocessingml/2006/main">
  <w:divs>
    <w:div w:id="295792857">
      <w:bodyDiv w:val="1"/>
      <w:marLeft w:val="0"/>
      <w:marRight w:val="0"/>
      <w:marTop w:val="0"/>
      <w:marBottom w:val="0"/>
      <w:divBdr>
        <w:top w:val="none" w:sz="0" w:space="0" w:color="auto"/>
        <w:left w:val="none" w:sz="0" w:space="0" w:color="auto"/>
        <w:bottom w:val="none" w:sz="0" w:space="0" w:color="auto"/>
        <w:right w:val="none" w:sz="0" w:space="0" w:color="auto"/>
      </w:divBdr>
      <w:divsChild>
        <w:div w:id="1484851641">
          <w:marLeft w:val="0"/>
          <w:marRight w:val="0"/>
          <w:marTop w:val="240"/>
          <w:marBottom w:val="0"/>
          <w:divBdr>
            <w:top w:val="none" w:sz="0" w:space="0" w:color="auto"/>
            <w:left w:val="none" w:sz="0" w:space="0" w:color="auto"/>
            <w:bottom w:val="none" w:sz="0" w:space="0" w:color="auto"/>
            <w:right w:val="none" w:sz="0" w:space="0" w:color="auto"/>
          </w:divBdr>
        </w:div>
      </w:divsChild>
    </w:div>
    <w:div w:id="463162865">
      <w:bodyDiv w:val="1"/>
      <w:marLeft w:val="0"/>
      <w:marRight w:val="0"/>
      <w:marTop w:val="0"/>
      <w:marBottom w:val="0"/>
      <w:divBdr>
        <w:top w:val="none" w:sz="0" w:space="0" w:color="auto"/>
        <w:left w:val="none" w:sz="0" w:space="0" w:color="auto"/>
        <w:bottom w:val="none" w:sz="0" w:space="0" w:color="auto"/>
        <w:right w:val="none" w:sz="0" w:space="0" w:color="auto"/>
      </w:divBdr>
      <w:divsChild>
        <w:div w:id="1635333071">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itt.edu/history/index.htm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gif"/><Relationship Id="rId12" Type="http://schemas.openxmlformats.org/officeDocument/2006/relationships/hyperlink" Target="http://www.education.pitt.edu/psye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hyperlink" Target="http://www.education.pitt.edu/il/" TargetMode="External"/><Relationship Id="rId5" Type="http://schemas.openxmlformats.org/officeDocument/2006/relationships/hyperlink" Target="http://iise.pitt.edu/" TargetMode="External"/><Relationship Id="rId10" Type="http://schemas.openxmlformats.org/officeDocument/2006/relationships/hyperlink" Target="http://www.education.pitt.edu/hpa/" TargetMode="External"/><Relationship Id="rId4" Type="http://schemas.openxmlformats.org/officeDocument/2006/relationships/webSettings" Target="webSettings.xml"/><Relationship Id="rId9" Type="http://schemas.openxmlformats.org/officeDocument/2006/relationships/hyperlink" Target="http://www.education.pitt.edu/admps/" TargetMode="Externa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48487-717A-4219-895C-6BFA8F820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738</Words>
  <Characters>4212</Characters>
  <Application>Microsoft Office Word</Application>
  <DocSecurity>0</DocSecurity>
  <Lines>35</Lines>
  <Paragraphs>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컴퓨터교육과</dc:creator>
  <cp:keywords/>
  <dc:description/>
  <cp:lastModifiedBy>컴퓨터교육과</cp:lastModifiedBy>
  <cp:revision>1</cp:revision>
  <dcterms:created xsi:type="dcterms:W3CDTF">2011-11-23T11:30:00Z</dcterms:created>
  <dcterms:modified xsi:type="dcterms:W3CDTF">2011-11-23T12:31:00Z</dcterms:modified>
</cp:coreProperties>
</file>